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tblCellSpacing w:w="7" w:type="dxa"/>
        <w:tblInd w:w="663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24"/>
        <w:gridCol w:w="5551"/>
      </w:tblGrid>
      <w:tr w:rsidR="008D635F" w:rsidRPr="006C01DE" w:rsidTr="008D635F">
        <w:trPr>
          <w:trHeight w:val="540"/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b/>
                <w:bCs/>
                <w:sz w:val="20"/>
                <w:szCs w:val="20"/>
              </w:rPr>
              <w:t>Learning level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Action V</w:t>
            </w:r>
            <w:r w:rsidRPr="006C01DE">
              <w:rPr>
                <w:rFonts w:ascii="Arial" w:hAnsi="Arial" w:cs="Arial"/>
                <w:b/>
                <w:bCs/>
                <w:sz w:val="20"/>
                <w:szCs w:val="20"/>
              </w:rPr>
              <w:t>erbs</w:t>
            </w:r>
          </w:p>
        </w:tc>
      </w:tr>
      <w:tr w:rsidR="008D635F" w:rsidRPr="006C01DE" w:rsidTr="008D635F">
        <w:trPr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define, describe, state, list, name, write, recall, recognize, label, underline, select, reproduce, outline, match</w:t>
            </w:r>
          </w:p>
        </w:tc>
      </w:tr>
      <w:tr w:rsidR="008D635F" w:rsidRPr="006C01DE" w:rsidTr="008D635F">
        <w:trPr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Comprehension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identify, justify, select, indicate, illustrate, represent, name, formulate, explain, judge, contrast, classify</w:t>
            </w:r>
          </w:p>
        </w:tc>
      </w:tr>
      <w:tr w:rsidR="008D635F" w:rsidRPr="006C01DE" w:rsidTr="008D635F">
        <w:trPr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predict, select, assess, explain, choose, find, show, demonstrate, construct, compute, use, perform</w:t>
            </w:r>
          </w:p>
        </w:tc>
      </w:tr>
      <w:tr w:rsidR="008D635F" w:rsidRPr="006C01DE" w:rsidTr="008D635F">
        <w:trPr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analyze, identify, conclude, differentiate, select, separate, compare, contrast, justify, resolve, break down, criticize</w:t>
            </w:r>
          </w:p>
        </w:tc>
      </w:tr>
      <w:tr w:rsidR="008D635F" w:rsidRPr="006C01DE" w:rsidTr="008D635F">
        <w:trPr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Synthesis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combine, restate, summarize, precise, argue, discuss, organize, derive, select, relate, generalize, conclude</w:t>
            </w:r>
          </w:p>
        </w:tc>
      </w:tr>
      <w:tr w:rsidR="008D635F" w:rsidRPr="006C01DE" w:rsidTr="008D635F">
        <w:trPr>
          <w:tblCellSpacing w:w="7" w:type="dxa"/>
        </w:trPr>
        <w:tc>
          <w:tcPr>
            <w:tcW w:w="159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3382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</w:tcPr>
          <w:p w:rsidR="008D635F" w:rsidRPr="006C01DE" w:rsidRDefault="008D635F" w:rsidP="00451032">
            <w:pPr>
              <w:rPr>
                <w:rFonts w:ascii="Arial" w:hAnsi="Arial" w:cs="Arial"/>
                <w:sz w:val="20"/>
                <w:szCs w:val="20"/>
              </w:rPr>
            </w:pPr>
            <w:r w:rsidRPr="006C01DE">
              <w:rPr>
                <w:rFonts w:ascii="Arial" w:hAnsi="Arial" w:cs="Arial"/>
                <w:sz w:val="20"/>
                <w:szCs w:val="20"/>
              </w:rPr>
              <w:t>judge, evaluate, determine, recognize, support, defend, attack, criticize, identify, avoid, select, choose</w:t>
            </w:r>
          </w:p>
        </w:tc>
      </w:tr>
    </w:tbl>
    <w:p w:rsidR="00A335F2" w:rsidRDefault="00A335F2"/>
    <w:p w:rsidR="008D635F" w:rsidRPr="008D635F" w:rsidRDefault="008D635F">
      <w:pPr>
        <w:rPr>
          <w:u w:val="single"/>
        </w:rPr>
      </w:pPr>
      <w:r w:rsidRPr="008D635F">
        <w:rPr>
          <w:u w:val="single"/>
        </w:rPr>
        <w:t xml:space="preserve">Examples </w:t>
      </w:r>
    </w:p>
    <w:p w:rsidR="008D635F" w:rsidRDefault="008D635F"/>
    <w:p w:rsidR="008D635F" w:rsidRDefault="008D635F">
      <w:r>
        <w:t xml:space="preserve">The learner will determine the similarities and differences between two characters in a narrative story.  </w:t>
      </w:r>
    </w:p>
    <w:p w:rsidR="008D635F" w:rsidRDefault="008D635F"/>
    <w:p w:rsidR="008D635F" w:rsidRDefault="008D635F">
      <w:r>
        <w:t xml:space="preserve">The learner will evaluate mathematical story problems using the strategy of drawing a picture.  </w:t>
      </w:r>
    </w:p>
    <w:p w:rsidR="008D635F" w:rsidRDefault="008D635F"/>
    <w:p w:rsidR="008D635F" w:rsidRDefault="008D635F">
      <w:r>
        <w:t xml:space="preserve">The learner will construct a model stream bed to show how evaporation and precipitation occur. </w:t>
      </w:r>
    </w:p>
    <w:sectPr w:rsidR="008D635F" w:rsidSect="00A335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5F" w:rsidRDefault="008D635F" w:rsidP="008D635F">
      <w:r>
        <w:separator/>
      </w:r>
    </w:p>
  </w:endnote>
  <w:endnote w:type="continuationSeparator" w:id="0">
    <w:p w:rsidR="008D635F" w:rsidRDefault="008D635F" w:rsidP="008D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5F" w:rsidRDefault="008D635F" w:rsidP="008D635F">
      <w:r>
        <w:separator/>
      </w:r>
    </w:p>
  </w:footnote>
  <w:footnote w:type="continuationSeparator" w:id="0">
    <w:p w:rsidR="008D635F" w:rsidRDefault="008D635F" w:rsidP="008D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5F" w:rsidRDefault="008D635F">
    <w:pPr>
      <w:pStyle w:val="Header"/>
    </w:pPr>
    <w:r>
      <w:tab/>
      <w:t>Writing Clear Objectives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5F"/>
    <w:rsid w:val="008D635F"/>
    <w:rsid w:val="00A3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6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3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2012-06-14T02:03:00Z</dcterms:created>
  <dcterms:modified xsi:type="dcterms:W3CDTF">2012-06-14T02:09:00Z</dcterms:modified>
</cp:coreProperties>
</file>